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45" w:rsidRPr="005E2912" w:rsidRDefault="005E2912" w:rsidP="005E2912">
      <w:pPr>
        <w:ind w:left="0"/>
        <w:jc w:val="right"/>
        <w:rPr>
          <w:rFonts w:cs="Calibri"/>
          <w:bCs/>
          <w:szCs w:val="24"/>
          <w:lang w:val="ro-RO"/>
        </w:rPr>
      </w:pPr>
      <w:r w:rsidRPr="005E2912">
        <w:rPr>
          <w:rFonts w:cs="Calibri"/>
          <w:bCs/>
          <w:szCs w:val="24"/>
          <w:lang w:val="ro-RO"/>
        </w:rPr>
        <w:t>A</w:t>
      </w:r>
      <w:r>
        <w:rPr>
          <w:rFonts w:cs="Calibri"/>
          <w:bCs/>
          <w:szCs w:val="24"/>
          <w:lang w:val="ro-RO"/>
        </w:rPr>
        <w:t>nexa</w:t>
      </w:r>
      <w:r w:rsidRPr="005E2912">
        <w:rPr>
          <w:rFonts w:cs="Calibri"/>
          <w:bCs/>
          <w:szCs w:val="24"/>
          <w:lang w:val="ro-RO"/>
        </w:rPr>
        <w:t xml:space="preserve"> 13</w:t>
      </w:r>
    </w:p>
    <w:p w:rsidR="00460445" w:rsidRPr="00460445" w:rsidRDefault="00460445" w:rsidP="00460445">
      <w:pPr>
        <w:jc w:val="center"/>
        <w:rPr>
          <w:rFonts w:asciiTheme="minorHAnsi" w:hAnsiTheme="minorHAnsi" w:cs="Calibri"/>
          <w:b/>
          <w:bCs/>
          <w:szCs w:val="24"/>
          <w:lang w:val="ro-RO"/>
        </w:rPr>
      </w:pPr>
      <w:r w:rsidRPr="00460445">
        <w:rPr>
          <w:rFonts w:asciiTheme="minorHAnsi" w:hAnsiTheme="minorHAnsi" w:cs="Calibri"/>
          <w:b/>
          <w:bCs/>
          <w:szCs w:val="24"/>
          <w:lang w:val="ro-RO"/>
        </w:rPr>
        <w:t>DECLARAȚIE PRIVIND PRELUCRAREA DATELOR CU CARACTER PERSONAL</w:t>
      </w:r>
    </w:p>
    <w:p w:rsidR="00460445" w:rsidRPr="00460445" w:rsidRDefault="00460445" w:rsidP="00460445">
      <w:pPr>
        <w:rPr>
          <w:rFonts w:asciiTheme="minorHAnsi" w:hAnsiTheme="minorHAnsi" w:cs="Calibri"/>
          <w:b/>
          <w:bCs/>
          <w:szCs w:val="24"/>
          <w:lang w:val="ro-RO"/>
        </w:rPr>
      </w:pP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Asociația Grup de Acțiune Locală </w:t>
      </w:r>
      <w:bookmarkStart w:id="0" w:name="_Hlk13833432"/>
      <w:r w:rsidR="002A2A9E">
        <w:rPr>
          <w:rFonts w:asciiTheme="minorHAnsi" w:hAnsiTheme="minorHAnsi" w:cs="Calibri"/>
          <w:szCs w:val="24"/>
          <w:lang w:val="ro-RO"/>
        </w:rPr>
        <w:t xml:space="preserve">Tara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Oasului</w:t>
      </w:r>
      <w:bookmarkEnd w:id="0"/>
      <w:proofErr w:type="spellEnd"/>
      <w:r w:rsidRPr="00460445">
        <w:rPr>
          <w:rFonts w:asciiTheme="minorHAnsi" w:hAnsiTheme="minorHAnsi" w:cs="Calibri"/>
          <w:szCs w:val="24"/>
          <w:lang w:val="ro-RO"/>
        </w:rPr>
        <w:t xml:space="preserve">, cu sediul în </w:t>
      </w:r>
      <w:bookmarkStart w:id="1" w:name="_Hlk13833676"/>
      <w:r w:rsidRPr="00460445">
        <w:rPr>
          <w:rFonts w:asciiTheme="minorHAnsi" w:hAnsiTheme="minorHAnsi" w:cs="Calibri"/>
          <w:szCs w:val="24"/>
          <w:lang w:val="ro-RO"/>
        </w:rPr>
        <w:t xml:space="preserve">comuna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Turt</w:t>
      </w:r>
      <w:proofErr w:type="spellEnd"/>
      <w:r w:rsidRPr="00460445">
        <w:rPr>
          <w:rFonts w:asciiTheme="minorHAnsi" w:hAnsiTheme="minorHAnsi" w:cs="Calibri"/>
          <w:szCs w:val="24"/>
          <w:lang w:val="ro-RO"/>
        </w:rPr>
        <w:t xml:space="preserve">, jud. </w:t>
      </w:r>
      <w:r w:rsidR="002A2A9E">
        <w:rPr>
          <w:rFonts w:asciiTheme="minorHAnsi" w:hAnsiTheme="minorHAnsi" w:cs="Calibri"/>
          <w:szCs w:val="24"/>
          <w:lang w:val="ro-RO"/>
        </w:rPr>
        <w:t>Satu Mare</w:t>
      </w:r>
      <w:r w:rsidRPr="00460445">
        <w:rPr>
          <w:rFonts w:asciiTheme="minorHAnsi" w:hAnsiTheme="minorHAnsi" w:cs="Calibri"/>
          <w:szCs w:val="24"/>
          <w:lang w:val="ro-RO"/>
        </w:rPr>
        <w:t xml:space="preserve">, str. </w:t>
      </w:r>
      <w:r w:rsidR="002A2A9E">
        <w:rPr>
          <w:rFonts w:asciiTheme="minorHAnsi" w:hAnsiTheme="minorHAnsi" w:cs="Calibri"/>
          <w:szCs w:val="24"/>
          <w:lang w:val="ro-RO"/>
        </w:rPr>
        <w:t>P-ta Eroilor</w:t>
      </w:r>
      <w:r w:rsidRPr="00460445">
        <w:rPr>
          <w:rFonts w:asciiTheme="minorHAnsi" w:hAnsiTheme="minorHAnsi" w:cs="Calibri"/>
          <w:szCs w:val="24"/>
          <w:lang w:val="ro-RO"/>
        </w:rPr>
        <w:t>, nr.</w:t>
      </w:r>
      <w:r w:rsidR="002A2A9E">
        <w:rPr>
          <w:rFonts w:asciiTheme="minorHAnsi" w:hAnsiTheme="minorHAnsi" w:cs="Calibri"/>
          <w:szCs w:val="24"/>
          <w:lang w:val="ro-RO"/>
        </w:rPr>
        <w:t>18</w:t>
      </w:r>
      <w:r w:rsidRPr="00460445">
        <w:rPr>
          <w:rFonts w:asciiTheme="minorHAnsi" w:hAnsiTheme="minorHAnsi" w:cs="Calibri"/>
          <w:szCs w:val="24"/>
          <w:lang w:val="ro-RO"/>
        </w:rPr>
        <w:t xml:space="preserve">, telefon </w:t>
      </w:r>
      <w:r>
        <w:rPr>
          <w:rFonts w:asciiTheme="minorHAnsi" w:hAnsiTheme="minorHAnsi" w:cs="Calibri"/>
          <w:szCs w:val="24"/>
          <w:lang w:val="ro-RO"/>
        </w:rPr>
        <w:t>026</w:t>
      </w:r>
      <w:r w:rsidR="002A2A9E">
        <w:rPr>
          <w:rFonts w:asciiTheme="minorHAnsi" w:hAnsiTheme="minorHAnsi" w:cs="Calibri"/>
          <w:szCs w:val="24"/>
          <w:lang w:val="ro-RO"/>
        </w:rPr>
        <w:t>1-835333</w:t>
      </w:r>
      <w:r w:rsidRPr="00460445">
        <w:rPr>
          <w:rFonts w:asciiTheme="minorHAnsi" w:hAnsiTheme="minorHAnsi" w:cs="Calibri"/>
          <w:szCs w:val="24"/>
          <w:lang w:val="ro-RO"/>
        </w:rPr>
        <w:t xml:space="preserve"> </w:t>
      </w:r>
      <w:bookmarkEnd w:id="1"/>
      <w:r w:rsidRPr="00460445">
        <w:rPr>
          <w:rFonts w:asciiTheme="minorHAnsi" w:hAnsiTheme="minorHAnsi" w:cs="Calibri"/>
          <w:szCs w:val="24"/>
          <w:lang w:val="ro-RO"/>
        </w:rPr>
        <w:t xml:space="preserve">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Prin acest document, Asociația Grup de Acțiune Locală </w:t>
      </w:r>
      <w:r w:rsidR="002A2A9E">
        <w:rPr>
          <w:rFonts w:asciiTheme="minorHAnsi" w:hAnsiTheme="minorHAnsi" w:cs="Calibri"/>
          <w:szCs w:val="24"/>
          <w:lang w:val="ro-RO"/>
        </w:rPr>
        <w:t xml:space="preserve">Tara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Oasului</w:t>
      </w:r>
      <w:proofErr w:type="spellEnd"/>
      <w:r w:rsidR="002A2A9E">
        <w:rPr>
          <w:rFonts w:asciiTheme="minorHAnsi" w:hAnsiTheme="minorHAnsi" w:cs="Calibri"/>
          <w:szCs w:val="24"/>
          <w:lang w:val="ro-RO"/>
        </w:rPr>
        <w:t xml:space="preserve">, </w:t>
      </w:r>
      <w:r w:rsidRPr="00460445">
        <w:rPr>
          <w:rFonts w:asciiTheme="minorHAnsi" w:hAnsiTheme="minorHAnsi" w:cs="Calibri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:rsidR="00460445" w:rsidRPr="00460445" w:rsidRDefault="00460445" w:rsidP="00460445">
      <w:pPr>
        <w:pStyle w:val="Listparagraf"/>
        <w:numPr>
          <w:ilvl w:val="0"/>
          <w:numId w:val="1"/>
        </w:numPr>
        <w:spacing w:before="0" w:after="160" w:line="259" w:lineRule="auto"/>
        <w:rPr>
          <w:rFonts w:asciiTheme="minorHAnsi" w:hAnsiTheme="minorHAnsi" w:cs="Calibri"/>
          <w:b/>
          <w:bCs/>
          <w:szCs w:val="24"/>
          <w:lang w:val="ro-RO"/>
        </w:rPr>
      </w:pPr>
      <w:r w:rsidRPr="00460445">
        <w:rPr>
          <w:rFonts w:asciiTheme="minorHAnsi" w:hAnsiTheme="minorHAnsi" w:cs="Calibri"/>
          <w:b/>
          <w:bCs/>
          <w:szCs w:val="24"/>
          <w:lang w:val="ro-RO"/>
        </w:rPr>
        <w:t>Date de contact:</w:t>
      </w: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Asociația Grup de Acțiune Locală </w:t>
      </w:r>
      <w:r w:rsidR="002A2A9E">
        <w:rPr>
          <w:rFonts w:asciiTheme="minorHAnsi" w:hAnsiTheme="minorHAnsi" w:cs="Calibri"/>
          <w:szCs w:val="24"/>
          <w:lang w:val="ro-RO"/>
        </w:rPr>
        <w:t xml:space="preserve">Tara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Oasului</w:t>
      </w:r>
      <w:proofErr w:type="spellEnd"/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Adresa: 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comuna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Turt</w:t>
      </w:r>
      <w:proofErr w:type="spellEnd"/>
      <w:r w:rsidR="002A2A9E" w:rsidRPr="00460445">
        <w:rPr>
          <w:rFonts w:asciiTheme="minorHAnsi" w:hAnsiTheme="minorHAnsi" w:cs="Calibri"/>
          <w:szCs w:val="24"/>
          <w:lang w:val="ro-RO"/>
        </w:rPr>
        <w:t xml:space="preserve">, jud. </w:t>
      </w:r>
      <w:r w:rsidR="002A2A9E">
        <w:rPr>
          <w:rFonts w:asciiTheme="minorHAnsi" w:hAnsiTheme="minorHAnsi" w:cs="Calibri"/>
          <w:szCs w:val="24"/>
          <w:lang w:val="ro-RO"/>
        </w:rPr>
        <w:t>Satu M</w:t>
      </w:r>
      <w:r w:rsidR="002A2A9E">
        <w:rPr>
          <w:rFonts w:asciiTheme="minorHAnsi" w:hAnsiTheme="minorHAnsi" w:cs="Calibri"/>
          <w:szCs w:val="24"/>
          <w:lang w:val="ro-RO"/>
        </w:rPr>
        <w:t xml:space="preserve">are, 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 str. </w:t>
      </w:r>
      <w:r w:rsidR="002A2A9E">
        <w:rPr>
          <w:rFonts w:asciiTheme="minorHAnsi" w:hAnsiTheme="minorHAnsi" w:cs="Calibri"/>
          <w:szCs w:val="24"/>
          <w:lang w:val="ro-RO"/>
        </w:rPr>
        <w:t>P-ta Eroilor</w:t>
      </w:r>
      <w:r w:rsidR="002A2A9E" w:rsidRPr="00460445">
        <w:rPr>
          <w:rFonts w:asciiTheme="minorHAnsi" w:hAnsiTheme="minorHAnsi" w:cs="Calibri"/>
          <w:szCs w:val="24"/>
          <w:lang w:val="ro-RO"/>
        </w:rPr>
        <w:t>, nr.</w:t>
      </w:r>
      <w:r w:rsidR="002A2A9E">
        <w:rPr>
          <w:rFonts w:asciiTheme="minorHAnsi" w:hAnsiTheme="minorHAnsi" w:cs="Calibri"/>
          <w:szCs w:val="24"/>
          <w:lang w:val="ro-RO"/>
        </w:rPr>
        <w:t>18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, </w:t>
      </w:r>
    </w:p>
    <w:p w:rsidR="002A2A9E" w:rsidRDefault="00460445" w:rsidP="002A2A9E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Număr de telefon:</w:t>
      </w:r>
      <w:r w:rsidR="002A2A9E" w:rsidRPr="002A2A9E">
        <w:rPr>
          <w:rFonts w:asciiTheme="minorHAnsi" w:hAnsiTheme="minorHAnsi" w:cs="Calibri"/>
          <w:szCs w:val="24"/>
          <w:lang w:val="ro-RO"/>
        </w:rPr>
        <w:t xml:space="preserve"> </w:t>
      </w:r>
      <w:r w:rsidR="002A2A9E">
        <w:rPr>
          <w:rFonts w:asciiTheme="minorHAnsi" w:hAnsiTheme="minorHAnsi" w:cs="Calibri"/>
          <w:szCs w:val="24"/>
          <w:lang w:val="ro-RO"/>
        </w:rPr>
        <w:t>0261-835333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 </w:t>
      </w:r>
    </w:p>
    <w:p w:rsidR="00460445" w:rsidRPr="00460445" w:rsidRDefault="00460445" w:rsidP="002A2A9E">
      <w:pPr>
        <w:rPr>
          <w:rFonts w:asciiTheme="minorHAnsi" w:hAnsiTheme="minorHAnsi" w:cs="Calibri"/>
          <w:b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 </w:t>
      </w:r>
      <w:r w:rsidRPr="00460445">
        <w:rPr>
          <w:rFonts w:asciiTheme="minorHAnsi" w:hAnsiTheme="minorHAnsi" w:cs="Calibri"/>
          <w:b/>
          <w:szCs w:val="24"/>
          <w:lang w:val="ro-RO"/>
        </w:rPr>
        <w:t>Date de contact ale responsabilului cu protecția datelor:</w:t>
      </w:r>
    </w:p>
    <w:p w:rsidR="00460445" w:rsidRPr="00C31961" w:rsidRDefault="00460445" w:rsidP="00460445">
      <w:pPr>
        <w:rPr>
          <w:rFonts w:asciiTheme="minorHAnsi" w:hAnsiTheme="minorHAnsi"/>
          <w:lang w:val="fr-FR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E-mail: </w:t>
      </w:r>
      <w:hyperlink r:id="rId8" w:history="1">
        <w:r w:rsidRPr="00C31961">
          <w:rPr>
            <w:rStyle w:val="Hyperlink"/>
            <w:rFonts w:asciiTheme="minorHAnsi" w:eastAsiaTheme="majorEastAsia" w:hAnsiTheme="minorHAnsi"/>
            <w:lang w:val="fr-FR"/>
          </w:rPr>
          <w:t>gal.maragutai@yahoo.com</w:t>
        </w:r>
      </w:hyperlink>
    </w:p>
    <w:p w:rsidR="002A2A9E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Adresa: 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comuna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Turt</w:t>
      </w:r>
      <w:proofErr w:type="spellEnd"/>
      <w:r w:rsidR="002A2A9E" w:rsidRPr="00460445">
        <w:rPr>
          <w:rFonts w:asciiTheme="minorHAnsi" w:hAnsiTheme="minorHAnsi" w:cs="Calibri"/>
          <w:szCs w:val="24"/>
          <w:lang w:val="ro-RO"/>
        </w:rPr>
        <w:t xml:space="preserve">, jud. </w:t>
      </w:r>
      <w:r w:rsidR="002A2A9E">
        <w:rPr>
          <w:rFonts w:asciiTheme="minorHAnsi" w:hAnsiTheme="minorHAnsi" w:cs="Calibri"/>
          <w:szCs w:val="24"/>
          <w:lang w:val="ro-RO"/>
        </w:rPr>
        <w:t>Satu M</w:t>
      </w:r>
      <w:r w:rsidR="002A2A9E">
        <w:rPr>
          <w:rFonts w:asciiTheme="minorHAnsi" w:hAnsiTheme="minorHAnsi" w:cs="Calibri"/>
          <w:szCs w:val="24"/>
          <w:lang w:val="ro-RO"/>
        </w:rPr>
        <w:t>a</w:t>
      </w:r>
      <w:r w:rsidR="002A2A9E">
        <w:rPr>
          <w:rFonts w:asciiTheme="minorHAnsi" w:hAnsiTheme="minorHAnsi" w:cs="Calibri"/>
          <w:szCs w:val="24"/>
          <w:lang w:val="ro-RO"/>
        </w:rPr>
        <w:t>re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, str. </w:t>
      </w:r>
      <w:r w:rsidR="002A2A9E">
        <w:rPr>
          <w:rFonts w:asciiTheme="minorHAnsi" w:hAnsiTheme="minorHAnsi" w:cs="Calibri"/>
          <w:szCs w:val="24"/>
          <w:lang w:val="ro-RO"/>
        </w:rPr>
        <w:t>P-ta Eroilor</w:t>
      </w:r>
      <w:r w:rsidR="002A2A9E" w:rsidRPr="00460445">
        <w:rPr>
          <w:rFonts w:asciiTheme="minorHAnsi" w:hAnsiTheme="minorHAnsi" w:cs="Calibri"/>
          <w:szCs w:val="24"/>
          <w:lang w:val="ro-RO"/>
        </w:rPr>
        <w:t>, nr.</w:t>
      </w:r>
      <w:r w:rsidR="002A2A9E">
        <w:rPr>
          <w:rFonts w:asciiTheme="minorHAnsi" w:hAnsiTheme="minorHAnsi" w:cs="Calibri"/>
          <w:szCs w:val="24"/>
          <w:lang w:val="ro-RO"/>
        </w:rPr>
        <w:t>18</w:t>
      </w:r>
      <w:r w:rsidR="002A2A9E" w:rsidRPr="00460445">
        <w:rPr>
          <w:rFonts w:asciiTheme="minorHAnsi" w:hAnsiTheme="minorHAnsi" w:cs="Calibri"/>
          <w:szCs w:val="24"/>
          <w:lang w:val="ro-RO"/>
        </w:rPr>
        <w:t xml:space="preserve">, </w:t>
      </w: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Număr de telefon: </w:t>
      </w:r>
      <w:r>
        <w:rPr>
          <w:rFonts w:asciiTheme="minorHAnsi" w:hAnsiTheme="minorHAnsi" w:cs="Calibri"/>
          <w:szCs w:val="24"/>
          <w:lang w:val="ro-RO"/>
        </w:rPr>
        <w:t>026</w:t>
      </w:r>
      <w:r w:rsidR="002A2A9E">
        <w:rPr>
          <w:rFonts w:asciiTheme="minorHAnsi" w:hAnsiTheme="minorHAnsi" w:cs="Calibri"/>
          <w:szCs w:val="24"/>
          <w:lang w:val="ro-RO"/>
        </w:rPr>
        <w:t>1-</w:t>
      </w:r>
      <w:r w:rsidR="002A2A9E">
        <w:rPr>
          <w:rFonts w:asciiTheme="minorHAnsi" w:hAnsiTheme="minorHAnsi" w:cs="Calibri"/>
          <w:szCs w:val="24"/>
          <w:lang w:val="ro-RO"/>
        </w:rPr>
        <w:t>835333</w:t>
      </w:r>
    </w:p>
    <w:p w:rsidR="00460445" w:rsidRPr="002C666B" w:rsidRDefault="00460445" w:rsidP="00460445">
      <w:pPr>
        <w:pStyle w:val="Listparagraf"/>
        <w:numPr>
          <w:ilvl w:val="0"/>
          <w:numId w:val="1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2C666B">
        <w:rPr>
          <w:rFonts w:asciiTheme="minorHAnsi" w:hAnsiTheme="minorHAnsi" w:cs="Calibri"/>
          <w:b/>
          <w:szCs w:val="24"/>
          <w:lang w:val="ro-RO"/>
        </w:rPr>
        <w:t>Scopurile prelucrării datelor cu caracter personal</w:t>
      </w:r>
      <w:r w:rsidRPr="002C666B">
        <w:rPr>
          <w:rFonts w:asciiTheme="minorHAnsi" w:hAnsiTheme="minorHAnsi" w:cs="Calibri"/>
          <w:szCs w:val="24"/>
          <w:lang w:val="ro-RO"/>
        </w:rPr>
        <w:t xml:space="preserve"> </w:t>
      </w:r>
    </w:p>
    <w:p w:rsidR="00460445" w:rsidRPr="00460445" w:rsidRDefault="00460445" w:rsidP="00460445">
      <w:pPr>
        <w:ind w:left="0"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Asociația Grup de Acțiune Locală </w:t>
      </w:r>
      <w:r w:rsidR="002A2A9E">
        <w:rPr>
          <w:rFonts w:asciiTheme="minorHAnsi" w:hAnsiTheme="minorHAnsi" w:cs="Calibri"/>
          <w:szCs w:val="24"/>
          <w:lang w:val="ro-RO"/>
        </w:rPr>
        <w:t xml:space="preserve">Tara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Oasului</w:t>
      </w:r>
      <w:proofErr w:type="spellEnd"/>
      <w:r w:rsidR="002A2A9E">
        <w:rPr>
          <w:rFonts w:asciiTheme="minorHAnsi" w:hAnsiTheme="minorHAnsi" w:cs="Calibri"/>
          <w:szCs w:val="24"/>
          <w:lang w:val="ro-RO"/>
        </w:rPr>
        <w:t xml:space="preserve">, </w:t>
      </w:r>
      <w:r w:rsidRPr="00460445">
        <w:rPr>
          <w:rFonts w:asciiTheme="minorHAnsi" w:hAnsiTheme="minorHAnsi" w:cs="Calibri"/>
          <w:szCs w:val="24"/>
          <w:lang w:val="ro-RO"/>
        </w:rPr>
        <w:t xml:space="preserve">colectează date cu caracter personal, pe care le poate prelucra în scopuri precum evaluarea proiectelor, implementarea tehnică, </w:t>
      </w:r>
      <w:r w:rsidRPr="002C666B">
        <w:rPr>
          <w:rFonts w:asciiTheme="minorHAnsi" w:hAnsiTheme="minorHAnsi" w:cs="Calibri"/>
          <w:szCs w:val="24"/>
          <w:lang w:val="ro-RO"/>
        </w:rPr>
        <w:t>implementarea financiară (plata)</w:t>
      </w:r>
      <w:r w:rsidRPr="00460445">
        <w:rPr>
          <w:rFonts w:asciiTheme="minorHAnsi" w:hAnsiTheme="minorHAnsi" w:cs="Calibri"/>
          <w:szCs w:val="24"/>
          <w:lang w:val="ro-RO"/>
        </w:rPr>
        <w:t xml:space="preserve"> și monitorizare pentru PNDR, raportare etc., în conformitate cu prevederile privind  înființarea, organizarea și funcționarea Grupurilor de Acțiune Locală. Astfel, prelucrarea datelor personale se realizează fără a fi limitativ, pentru următoarele: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primirea cererilor de finanțare;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verificarea cererilor de finanțare;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selectarea proiectelor finanțate;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stabilirea obligațiilor contractuale;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efectuarea vizitelor pe teren;</w:t>
      </w:r>
    </w:p>
    <w:p w:rsid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lastRenderedPageBreak/>
        <w:t>raportarea progresului măsurilor;</w:t>
      </w:r>
    </w:p>
    <w:p w:rsidR="00460445" w:rsidRPr="00460445" w:rsidRDefault="00B356AC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>
        <w:rPr>
          <w:rFonts w:asciiTheme="minorHAnsi" w:hAnsiTheme="minorHAnsi" w:cs="Calibri"/>
          <w:szCs w:val="24"/>
          <w:lang w:val="ro-RO"/>
        </w:rPr>
        <w:t>verificare</w:t>
      </w:r>
      <w:r w:rsidR="00766FA0">
        <w:rPr>
          <w:rFonts w:asciiTheme="minorHAnsi" w:hAnsiTheme="minorHAnsi" w:cs="Calibri"/>
          <w:szCs w:val="24"/>
          <w:lang w:val="ro-RO"/>
        </w:rPr>
        <w:t>a</w:t>
      </w:r>
      <w:r>
        <w:rPr>
          <w:rFonts w:asciiTheme="minorHAnsi" w:hAnsiTheme="minorHAnsi" w:cs="Calibri"/>
          <w:szCs w:val="24"/>
          <w:lang w:val="ro-RO"/>
        </w:rPr>
        <w:t xml:space="preserve"> </w:t>
      </w:r>
      <w:r w:rsidR="00766FA0">
        <w:rPr>
          <w:rFonts w:asciiTheme="minorHAnsi" w:hAnsiTheme="minorHAnsi" w:cs="Calibri"/>
          <w:szCs w:val="24"/>
          <w:lang w:val="ro-RO"/>
        </w:rPr>
        <w:t>conformității</w:t>
      </w:r>
      <w:r>
        <w:rPr>
          <w:rFonts w:asciiTheme="minorHAnsi" w:hAnsiTheme="minorHAnsi" w:cs="Calibri"/>
          <w:szCs w:val="24"/>
          <w:lang w:val="ro-RO"/>
        </w:rPr>
        <w:t xml:space="preserve"> ce</w:t>
      </w:r>
      <w:r w:rsidR="00766FA0">
        <w:rPr>
          <w:rFonts w:asciiTheme="minorHAnsi" w:hAnsiTheme="minorHAnsi" w:cs="Calibri"/>
          <w:szCs w:val="24"/>
          <w:lang w:val="ro-RO"/>
        </w:rPr>
        <w:t>rerilor de plată</w:t>
      </w:r>
      <w:r w:rsidR="00460445" w:rsidRPr="00460445">
        <w:rPr>
          <w:rFonts w:asciiTheme="minorHAnsi" w:hAnsiTheme="minorHAnsi" w:cs="Calibri"/>
          <w:szCs w:val="24"/>
          <w:lang w:val="ro-RO"/>
        </w:rPr>
        <w:t>;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managementul informatic al plăților realizate către beneficiarii proiectelor;</w:t>
      </w:r>
    </w:p>
    <w:p w:rsidR="00460445" w:rsidRPr="00460445" w:rsidRDefault="00460445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informare și promovare </w:t>
      </w:r>
      <w:r w:rsidR="00766FA0">
        <w:rPr>
          <w:rFonts w:asciiTheme="minorHAnsi" w:hAnsiTheme="minorHAnsi" w:cs="Calibri"/>
          <w:szCs w:val="24"/>
          <w:lang w:val="ro-RO"/>
        </w:rPr>
        <w:t>SDL GAL</w:t>
      </w:r>
    </w:p>
    <w:p w:rsidR="00460445" w:rsidRPr="00460445" w:rsidRDefault="00766FA0" w:rsidP="00460445">
      <w:pPr>
        <w:pStyle w:val="Listparagraf"/>
        <w:numPr>
          <w:ilvl w:val="0"/>
          <w:numId w:val="2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>
        <w:rPr>
          <w:rFonts w:asciiTheme="minorHAnsi" w:hAnsiTheme="minorHAnsi" w:cs="Calibri"/>
          <w:szCs w:val="24"/>
          <w:lang w:val="ro-RO"/>
        </w:rPr>
        <w:t>derularea contractelor de achiziție servicii, bunuri sau lucrări</w:t>
      </w: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460445" w:rsidRPr="00460445" w:rsidRDefault="00460445" w:rsidP="00460445">
      <w:pPr>
        <w:pStyle w:val="Listparagraf"/>
        <w:numPr>
          <w:ilvl w:val="0"/>
          <w:numId w:val="1"/>
        </w:numPr>
        <w:spacing w:before="0" w:after="160" w:line="259" w:lineRule="auto"/>
        <w:rPr>
          <w:rFonts w:asciiTheme="minorHAnsi" w:hAnsiTheme="minorHAnsi" w:cs="Calibri"/>
          <w:b/>
          <w:bCs/>
          <w:szCs w:val="24"/>
          <w:lang w:val="ro-RO"/>
        </w:rPr>
      </w:pPr>
      <w:r w:rsidRPr="00460445">
        <w:rPr>
          <w:rFonts w:asciiTheme="minorHAnsi" w:hAnsiTheme="minorHAnsi" w:cs="Calibri"/>
          <w:b/>
          <w:szCs w:val="24"/>
          <w:lang w:val="ro-RO"/>
        </w:rPr>
        <w:t>Destinatari ai datelor cu caracter personal</w:t>
      </w: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Operatori, titulari de drepturi, autorități publice abilitate de lege sau cu care </w:t>
      </w:r>
      <w:r w:rsidR="006C662B" w:rsidRPr="00460445">
        <w:rPr>
          <w:rFonts w:asciiTheme="minorHAnsi" w:hAnsiTheme="minorHAnsi" w:cs="Calibri"/>
          <w:szCs w:val="24"/>
          <w:lang w:val="ro-RO"/>
        </w:rPr>
        <w:t xml:space="preserve">Asociația Grup de Acțiune Locală </w:t>
      </w:r>
      <w:r w:rsidR="002A2A9E">
        <w:rPr>
          <w:rFonts w:asciiTheme="minorHAnsi" w:hAnsiTheme="minorHAnsi" w:cs="Calibri"/>
          <w:szCs w:val="24"/>
          <w:lang w:val="ro-RO"/>
        </w:rPr>
        <w:t xml:space="preserve">Tara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Oasului</w:t>
      </w:r>
      <w:proofErr w:type="spellEnd"/>
      <w:r w:rsidR="002A2A9E" w:rsidRPr="00460445">
        <w:rPr>
          <w:rFonts w:asciiTheme="minorHAnsi" w:hAnsiTheme="minorHAnsi" w:cs="Calibri"/>
          <w:szCs w:val="24"/>
          <w:lang w:val="ro-RO"/>
        </w:rPr>
        <w:t xml:space="preserve"> </w:t>
      </w:r>
      <w:r w:rsidRPr="00460445">
        <w:rPr>
          <w:rFonts w:asciiTheme="minorHAnsi" w:hAnsiTheme="minorHAnsi" w:cs="Calibri"/>
          <w:szCs w:val="24"/>
          <w:lang w:val="ro-RO"/>
        </w:rPr>
        <w:t xml:space="preserve">a încheiat protocoale de colaborare în scopul îndeplinirii atribuțiilor specifice conferite de legislația europeană și națională, 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Comisia Europeană, în scopul monitorizării și controlului privind Programele </w:t>
      </w:r>
      <w:r w:rsidR="006C662B">
        <w:rPr>
          <w:rFonts w:asciiTheme="minorHAnsi" w:hAnsiTheme="minorHAnsi" w:cs="Calibri"/>
          <w:szCs w:val="24"/>
          <w:lang w:val="ro-RO"/>
        </w:rPr>
        <w:t>PNDR , SDL GAL , SAPARD.</w:t>
      </w:r>
    </w:p>
    <w:p w:rsidR="00460445" w:rsidRPr="00460445" w:rsidRDefault="00460445" w:rsidP="00460445">
      <w:pPr>
        <w:pStyle w:val="Listparagraf"/>
        <w:rPr>
          <w:rFonts w:asciiTheme="minorHAnsi" w:hAnsiTheme="minorHAnsi" w:cs="Calibri"/>
          <w:szCs w:val="24"/>
          <w:lang w:val="ro-RO"/>
        </w:rPr>
      </w:pPr>
    </w:p>
    <w:p w:rsidR="00460445" w:rsidRPr="00460445" w:rsidRDefault="00460445" w:rsidP="00460445">
      <w:pPr>
        <w:pStyle w:val="Listparagraf"/>
        <w:numPr>
          <w:ilvl w:val="0"/>
          <w:numId w:val="1"/>
        </w:numPr>
        <w:spacing w:before="0" w:after="160" w:line="259" w:lineRule="auto"/>
        <w:rPr>
          <w:rFonts w:asciiTheme="minorHAnsi" w:hAnsiTheme="minorHAnsi" w:cs="Calibri"/>
          <w:b/>
          <w:bCs/>
          <w:szCs w:val="24"/>
          <w:lang w:val="ro-RO"/>
        </w:rPr>
      </w:pPr>
      <w:r w:rsidRPr="00460445">
        <w:rPr>
          <w:rFonts w:asciiTheme="minorHAnsi" w:hAnsiTheme="minorHAnsi" w:cs="Calibri"/>
          <w:b/>
          <w:szCs w:val="24"/>
          <w:lang w:val="ro-RO"/>
        </w:rPr>
        <w:t>Transferul datelor în afara țării</w:t>
      </w: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Datele dumneavoastră ar putea fi transferate în exteriorul țării către Comisia Europeană, conform legislației europene aplicabile.</w:t>
      </w:r>
    </w:p>
    <w:p w:rsidR="00460445" w:rsidRPr="00460445" w:rsidRDefault="00460445" w:rsidP="00460445">
      <w:pPr>
        <w:pStyle w:val="Listparagraf"/>
        <w:numPr>
          <w:ilvl w:val="0"/>
          <w:numId w:val="1"/>
        </w:numPr>
        <w:spacing w:before="0" w:after="160" w:line="259" w:lineRule="auto"/>
        <w:rPr>
          <w:rFonts w:asciiTheme="minorHAnsi" w:hAnsiTheme="minorHAnsi" w:cs="Calibri"/>
          <w:b/>
          <w:bCs/>
          <w:szCs w:val="24"/>
          <w:lang w:val="ro-RO"/>
        </w:rPr>
      </w:pPr>
      <w:r w:rsidRPr="00460445">
        <w:rPr>
          <w:rFonts w:asciiTheme="minorHAnsi" w:hAnsiTheme="minorHAnsi" w:cs="Calibri"/>
          <w:b/>
          <w:szCs w:val="24"/>
          <w:lang w:val="ro-RO"/>
        </w:rPr>
        <w:t>Perioada stocării datelor</w:t>
      </w: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460445" w:rsidRPr="00460445" w:rsidRDefault="00460445" w:rsidP="00460445">
      <w:pPr>
        <w:pStyle w:val="Listparagraf"/>
        <w:numPr>
          <w:ilvl w:val="0"/>
          <w:numId w:val="1"/>
        </w:numPr>
        <w:spacing w:before="0" w:after="160" w:line="259" w:lineRule="auto"/>
        <w:rPr>
          <w:rFonts w:asciiTheme="minorHAnsi" w:hAnsiTheme="minorHAnsi"/>
          <w:b/>
          <w:bCs/>
          <w:szCs w:val="24"/>
          <w:lang w:val="ro-RO"/>
        </w:rPr>
      </w:pPr>
      <w:r w:rsidRPr="00460445">
        <w:rPr>
          <w:rFonts w:asciiTheme="minorHAnsi" w:hAnsiTheme="minorHAnsi"/>
          <w:b/>
          <w:szCs w:val="24"/>
          <w:lang w:val="ro-RO"/>
        </w:rPr>
        <w:t>Drepturile persoanei vizate</w:t>
      </w:r>
    </w:p>
    <w:p w:rsidR="00460445" w:rsidRPr="00460445" w:rsidRDefault="00460445" w:rsidP="00460445">
      <w:pPr>
        <w:pStyle w:val="Default"/>
        <w:spacing w:before="120" w:after="120" w:line="276" w:lineRule="auto"/>
        <w:ind w:firstLine="720"/>
        <w:jc w:val="both"/>
        <w:rPr>
          <w:rFonts w:asciiTheme="minorHAnsi" w:hAnsiTheme="minorHAnsi" w:cs="Times New Roman"/>
        </w:rPr>
      </w:pPr>
      <w:r w:rsidRPr="00460445">
        <w:rPr>
          <w:rFonts w:asciiTheme="minorHAnsi" w:hAnsiTheme="minorHAnsi" w:cs="Times New Roman"/>
        </w:rPr>
        <w:lastRenderedPageBreak/>
        <w:t xml:space="preserve">Persoanele vizate ale căror date cu caracter personal sunt colectate de către </w:t>
      </w:r>
      <w:r w:rsidR="002A5951" w:rsidRPr="00460445">
        <w:rPr>
          <w:rFonts w:asciiTheme="minorHAnsi" w:hAnsiTheme="minorHAnsi"/>
        </w:rPr>
        <w:t>Asociația Grup de Acțiune Locală</w:t>
      </w:r>
      <w:r w:rsidR="002A2A9E" w:rsidRPr="002A2A9E">
        <w:rPr>
          <w:rFonts w:asciiTheme="minorHAnsi" w:hAnsiTheme="minorHAnsi"/>
        </w:rPr>
        <w:t xml:space="preserve"> </w:t>
      </w:r>
      <w:r w:rsidR="002A2A9E">
        <w:rPr>
          <w:rFonts w:asciiTheme="minorHAnsi" w:hAnsiTheme="minorHAnsi"/>
        </w:rPr>
        <w:t xml:space="preserve">Tara </w:t>
      </w:r>
      <w:proofErr w:type="spellStart"/>
      <w:r w:rsidR="002A2A9E">
        <w:rPr>
          <w:rFonts w:asciiTheme="minorHAnsi" w:hAnsiTheme="minorHAnsi"/>
        </w:rPr>
        <w:t>Oasului</w:t>
      </w:r>
      <w:proofErr w:type="spellEnd"/>
      <w:r w:rsidR="002A2A9E">
        <w:rPr>
          <w:rFonts w:asciiTheme="minorHAnsi" w:hAnsiTheme="minorHAnsi"/>
        </w:rPr>
        <w:t>,</w:t>
      </w:r>
      <w:r w:rsidR="002A5951" w:rsidRPr="00460445">
        <w:rPr>
          <w:rFonts w:asciiTheme="minorHAnsi" w:hAnsiTheme="minorHAnsi"/>
        </w:rPr>
        <w:t xml:space="preserve"> </w:t>
      </w:r>
      <w:r w:rsidRPr="00460445">
        <w:rPr>
          <w:rFonts w:asciiTheme="minorHAnsi" w:hAnsiTheme="minorHAnsi" w:cs="Times New Roman"/>
        </w:rPr>
        <w:t>au următoarele drepturi, conform legislației în domeniu: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/>
          <w:szCs w:val="24"/>
          <w:lang w:val="ro-RO"/>
        </w:rPr>
      </w:pPr>
      <w:r w:rsidRPr="00460445">
        <w:rPr>
          <w:rFonts w:asciiTheme="minorHAnsi" w:hAnsiTheme="minorHAnsi"/>
          <w:szCs w:val="24"/>
          <w:lang w:val="ro-RO"/>
        </w:rPr>
        <w:t xml:space="preserve">dreptul de acces; 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/>
          <w:szCs w:val="24"/>
          <w:lang w:val="ro-RO"/>
        </w:rPr>
      </w:pPr>
      <w:r w:rsidRPr="00460445">
        <w:rPr>
          <w:rFonts w:asciiTheme="minorHAnsi" w:hAnsiTheme="minorHAnsi"/>
          <w:szCs w:val="24"/>
          <w:lang w:val="ro-RO"/>
        </w:rPr>
        <w:t>dreptul la rectificarea datelor;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/>
          <w:szCs w:val="24"/>
          <w:lang w:val="ro-RO"/>
        </w:rPr>
        <w:t>dreptul la ștergerea</w:t>
      </w:r>
      <w:r w:rsidRPr="00460445">
        <w:rPr>
          <w:rFonts w:asciiTheme="minorHAnsi" w:hAnsiTheme="minorHAnsi" w:cs="Calibri"/>
          <w:szCs w:val="24"/>
          <w:lang w:val="ro-RO"/>
        </w:rPr>
        <w:t xml:space="preserve"> datelor („dreptul de a fi uitat");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la restricționarea prelucrării;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la portabilitatea datelor;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la opoziție;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drepturi cu privire la procesul decizional individual automatizat, inclusiv crearea de profiluri;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la retragerea consimțământului în cazul prelucrării în scop de informare sau promovare;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de a depune o plângere în fața unei autorități de supraveghere a prelucrării datelor cu caracter personal;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la o cale de atac judiciară;</w:t>
      </w:r>
    </w:p>
    <w:p w:rsidR="00460445" w:rsidRPr="00460445" w:rsidRDefault="00460445" w:rsidP="00460445">
      <w:pPr>
        <w:pStyle w:val="Listparagraf"/>
        <w:numPr>
          <w:ilvl w:val="0"/>
          <w:numId w:val="3"/>
        </w:numPr>
        <w:spacing w:before="0" w:after="160" w:line="259" w:lineRule="auto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dreptul de a fi notificat de către operator.</w:t>
      </w:r>
    </w:p>
    <w:p w:rsidR="00EA5A15" w:rsidRDefault="00EA5A15" w:rsidP="00460445">
      <w:pPr>
        <w:ind w:firstLine="720"/>
        <w:rPr>
          <w:rFonts w:asciiTheme="minorHAnsi" w:hAnsiTheme="minorHAnsi" w:cs="Calibri"/>
          <w:szCs w:val="24"/>
          <w:lang w:val="ro-RO"/>
        </w:rPr>
      </w:pPr>
    </w:p>
    <w:p w:rsidR="00460445" w:rsidRPr="00460445" w:rsidRDefault="00460445" w:rsidP="00460445">
      <w:pPr>
        <w:ind w:firstLine="720"/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 xml:space="preserve">Prin prezenta, declar că am fost informat de către </w:t>
      </w:r>
      <w:r w:rsidR="00EA5A15" w:rsidRPr="00460445">
        <w:rPr>
          <w:rFonts w:asciiTheme="minorHAnsi" w:hAnsiTheme="minorHAnsi" w:cs="Calibri"/>
          <w:szCs w:val="24"/>
          <w:lang w:val="ro-RO"/>
        </w:rPr>
        <w:t xml:space="preserve">Asociația Grup de Acțiune Locală </w:t>
      </w:r>
      <w:r w:rsidR="002A2A9E">
        <w:rPr>
          <w:rFonts w:asciiTheme="minorHAnsi" w:hAnsiTheme="minorHAnsi" w:cs="Calibri"/>
          <w:szCs w:val="24"/>
          <w:lang w:val="ro-RO"/>
        </w:rPr>
        <w:t xml:space="preserve">Tara </w:t>
      </w:r>
      <w:proofErr w:type="spellStart"/>
      <w:r w:rsidR="002A2A9E">
        <w:rPr>
          <w:rFonts w:asciiTheme="minorHAnsi" w:hAnsiTheme="minorHAnsi" w:cs="Calibri"/>
          <w:szCs w:val="24"/>
          <w:lang w:val="ro-RO"/>
        </w:rPr>
        <w:t>Oasului</w:t>
      </w:r>
      <w:proofErr w:type="spellEnd"/>
      <w:r w:rsidR="002A2A9E" w:rsidRPr="00460445">
        <w:rPr>
          <w:rFonts w:asciiTheme="minorHAnsi" w:hAnsiTheme="minorHAnsi" w:cs="Calibri"/>
          <w:szCs w:val="24"/>
          <w:lang w:val="ro-RO"/>
        </w:rPr>
        <w:t xml:space="preserve"> </w:t>
      </w:r>
      <w:r w:rsidRPr="00460445">
        <w:rPr>
          <w:rFonts w:asciiTheme="minorHAnsi" w:hAnsiTheme="minorHAnsi" w:cs="Calibri"/>
          <w:szCs w:val="24"/>
          <w:lang w:val="ro-RO"/>
        </w:rPr>
        <w:t>cu privire la prelucrarea datelor cu caracter personal.</w:t>
      </w: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bookmarkStart w:id="2" w:name="_GoBack"/>
      <w:bookmarkEnd w:id="2"/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Reprezentant Legal</w:t>
      </w:r>
    </w:p>
    <w:p w:rsidR="00C31961" w:rsidRPr="00460445" w:rsidRDefault="00460445" w:rsidP="00C31961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(Nume/prenume)</w:t>
      </w:r>
      <w:r w:rsidR="00C31961">
        <w:rPr>
          <w:rFonts w:asciiTheme="minorHAnsi" w:hAnsiTheme="minorHAnsi" w:cs="Calibri"/>
          <w:szCs w:val="24"/>
          <w:lang w:val="ro-RO"/>
        </w:rPr>
        <w:t xml:space="preserve">  </w:t>
      </w:r>
      <w:r w:rsidR="00C31961" w:rsidRPr="00460445">
        <w:rPr>
          <w:rFonts w:asciiTheme="minorHAnsi" w:hAnsiTheme="minorHAnsi" w:cs="Calibri"/>
          <w:szCs w:val="24"/>
          <w:lang w:val="ro-RO"/>
        </w:rPr>
        <w:t>.......................................</w:t>
      </w:r>
      <w:r w:rsidR="00C31961">
        <w:rPr>
          <w:rFonts w:asciiTheme="minorHAnsi" w:hAnsiTheme="minorHAnsi" w:cs="Calibri"/>
          <w:szCs w:val="24"/>
          <w:lang w:val="ro-RO"/>
        </w:rPr>
        <w:t>.....................................................................</w:t>
      </w: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</w:p>
    <w:p w:rsidR="00460445" w:rsidRPr="00460445" w:rsidRDefault="00C31961" w:rsidP="00460445">
      <w:pPr>
        <w:rPr>
          <w:rFonts w:asciiTheme="minorHAnsi" w:hAnsiTheme="minorHAnsi" w:cs="Calibri"/>
          <w:szCs w:val="24"/>
          <w:lang w:val="ro-RO"/>
        </w:rPr>
      </w:pPr>
      <w:r>
        <w:rPr>
          <w:rFonts w:asciiTheme="minorHAnsi" w:hAnsiTheme="minorHAnsi" w:cs="Calibri"/>
          <w:szCs w:val="24"/>
          <w:lang w:val="ro-RO"/>
        </w:rPr>
        <w:t>Semnă</w:t>
      </w:r>
      <w:r w:rsidR="00460445" w:rsidRPr="00460445">
        <w:rPr>
          <w:rFonts w:asciiTheme="minorHAnsi" w:hAnsiTheme="minorHAnsi" w:cs="Calibri"/>
          <w:szCs w:val="24"/>
          <w:lang w:val="ro-RO"/>
        </w:rPr>
        <w:t>tura…………………</w:t>
      </w:r>
      <w:r>
        <w:rPr>
          <w:rFonts w:asciiTheme="minorHAnsi" w:hAnsiTheme="minorHAnsi" w:cs="Calibri"/>
          <w:szCs w:val="24"/>
          <w:lang w:val="ro-RO"/>
        </w:rPr>
        <w:t>………….</w:t>
      </w:r>
    </w:p>
    <w:p w:rsidR="00460445" w:rsidRPr="00460445" w:rsidRDefault="00460445" w:rsidP="00460445">
      <w:pPr>
        <w:rPr>
          <w:rFonts w:asciiTheme="minorHAnsi" w:hAnsiTheme="minorHAnsi" w:cs="Calibri"/>
          <w:szCs w:val="24"/>
          <w:lang w:val="ro-RO"/>
        </w:rPr>
      </w:pPr>
      <w:r w:rsidRPr="00460445">
        <w:rPr>
          <w:rFonts w:asciiTheme="minorHAnsi" w:hAnsiTheme="minorHAnsi" w:cs="Calibri"/>
          <w:szCs w:val="24"/>
          <w:lang w:val="ro-RO"/>
        </w:rPr>
        <w:t>Data .......................................</w:t>
      </w:r>
    </w:p>
    <w:p w:rsidR="005D4A68" w:rsidRPr="005D4A68" w:rsidRDefault="005D4A68" w:rsidP="00EA5A15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</w:p>
    <w:sectPr w:rsidR="005D4A68" w:rsidRPr="005D4A68" w:rsidSect="005D4A68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5CC" w:rsidRDefault="00FA45CC" w:rsidP="00D11A5C">
      <w:pPr>
        <w:spacing w:after="0" w:line="240" w:lineRule="auto"/>
      </w:pPr>
      <w:r>
        <w:separator/>
      </w:r>
    </w:p>
  </w:endnote>
  <w:endnote w:type="continuationSeparator" w:id="0">
    <w:p w:rsidR="00FA45CC" w:rsidRDefault="00FA45CC" w:rsidP="00D1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5CC" w:rsidRDefault="00FA45CC" w:rsidP="00D11A5C">
      <w:pPr>
        <w:spacing w:after="0" w:line="240" w:lineRule="auto"/>
      </w:pPr>
      <w:r>
        <w:separator/>
      </w:r>
    </w:p>
  </w:footnote>
  <w:footnote w:type="continuationSeparator" w:id="0">
    <w:p w:rsidR="00FA45CC" w:rsidRDefault="00FA45CC" w:rsidP="00D1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BF"/>
    <w:rsid w:val="00015896"/>
    <w:rsid w:val="000D3F82"/>
    <w:rsid w:val="001866BF"/>
    <w:rsid w:val="0025499A"/>
    <w:rsid w:val="002A2A9E"/>
    <w:rsid w:val="002A5951"/>
    <w:rsid w:val="002C666B"/>
    <w:rsid w:val="002F02AA"/>
    <w:rsid w:val="003E432A"/>
    <w:rsid w:val="00460445"/>
    <w:rsid w:val="005D4A68"/>
    <w:rsid w:val="005E2912"/>
    <w:rsid w:val="006C662B"/>
    <w:rsid w:val="006E2609"/>
    <w:rsid w:val="007433E0"/>
    <w:rsid w:val="00766FA0"/>
    <w:rsid w:val="00816934"/>
    <w:rsid w:val="008919D6"/>
    <w:rsid w:val="0090745D"/>
    <w:rsid w:val="00962420"/>
    <w:rsid w:val="009D254F"/>
    <w:rsid w:val="00AD7A6A"/>
    <w:rsid w:val="00B356AC"/>
    <w:rsid w:val="00BA307B"/>
    <w:rsid w:val="00BB139B"/>
    <w:rsid w:val="00C31961"/>
    <w:rsid w:val="00D11A5C"/>
    <w:rsid w:val="00E749F8"/>
    <w:rsid w:val="00EA5A15"/>
    <w:rsid w:val="00F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3F906"/>
  <w15:docId w15:val="{39EB59AD-2D8F-4764-B11C-7BEA6575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445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D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4A68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01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D1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11A5C"/>
  </w:style>
  <w:style w:type="paragraph" w:styleId="Subsol">
    <w:name w:val="footer"/>
    <w:basedOn w:val="Normal"/>
    <w:link w:val="SubsolCaracter"/>
    <w:uiPriority w:val="99"/>
    <w:unhideWhenUsed/>
    <w:rsid w:val="00D1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11A5C"/>
  </w:style>
  <w:style w:type="character" w:styleId="Hyperlink">
    <w:name w:val="Hyperlink"/>
    <w:basedOn w:val="Fontdeparagrafimplicit"/>
    <w:uiPriority w:val="99"/>
    <w:unhideWhenUsed/>
    <w:rsid w:val="00460445"/>
    <w:rPr>
      <w:color w:val="0000FF" w:themeColor="hyperlink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p1,Heading x1"/>
    <w:basedOn w:val="Normal"/>
    <w:link w:val="ListparagrafCaracter"/>
    <w:uiPriority w:val="34"/>
    <w:qFormat/>
    <w:rsid w:val="00460445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rsid w:val="0046044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maraguta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DDA0-D645-4748-90FA-A457F3A7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717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Gal1</dc:creator>
  <cp:lastModifiedBy>dell1</cp:lastModifiedBy>
  <cp:revision>16</cp:revision>
  <dcterms:created xsi:type="dcterms:W3CDTF">2019-01-16T10:27:00Z</dcterms:created>
  <dcterms:modified xsi:type="dcterms:W3CDTF">2019-07-12T11:23:00Z</dcterms:modified>
</cp:coreProperties>
</file>